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2" w:rsidRPr="00CC6E73" w:rsidRDefault="00AB3332" w:rsidP="003D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B3332" w:rsidRPr="00CC6E73" w:rsidRDefault="00AB3332" w:rsidP="003D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3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Республики Тыва </w:t>
      </w:r>
      <w:r w:rsidR="003D0C7E" w:rsidRPr="00CC6E73">
        <w:rPr>
          <w:rFonts w:ascii="Times New Roman" w:hAnsi="Times New Roman" w:cs="Times New Roman"/>
          <w:b/>
          <w:sz w:val="24"/>
          <w:szCs w:val="24"/>
        </w:rPr>
        <w:t>«</w:t>
      </w:r>
      <w:r w:rsidRPr="00CC6E73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3D0C7E" w:rsidRPr="00CC6E73" w:rsidRDefault="00AB3332" w:rsidP="0024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3">
        <w:rPr>
          <w:rFonts w:ascii="Times New Roman" w:hAnsi="Times New Roman" w:cs="Times New Roman"/>
          <w:b/>
          <w:sz w:val="24"/>
          <w:szCs w:val="24"/>
        </w:rPr>
        <w:t>жителей Республики Тыва доступным и комфортным</w:t>
      </w:r>
      <w:r w:rsidR="00241A24" w:rsidRPr="00CC6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7E" w:rsidRPr="00CC6E73">
        <w:rPr>
          <w:rFonts w:ascii="Times New Roman" w:hAnsi="Times New Roman" w:cs="Times New Roman"/>
          <w:b/>
          <w:sz w:val="24"/>
          <w:szCs w:val="24"/>
        </w:rPr>
        <w:t>жильем на 2021-2025 годы»</w:t>
      </w:r>
    </w:p>
    <w:p w:rsidR="00AB3332" w:rsidRPr="00CC6E73" w:rsidRDefault="00AB3332" w:rsidP="003D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3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FB7741" w:rsidRPr="00CC6E73" w:rsidRDefault="00FB7741" w:rsidP="003D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3">
        <w:rPr>
          <w:rFonts w:ascii="Times New Roman" w:hAnsi="Times New Roman" w:cs="Times New Roman"/>
          <w:b/>
          <w:sz w:val="24"/>
          <w:szCs w:val="24"/>
        </w:rPr>
        <w:t>от 07.06.2022 N 355</w:t>
      </w:r>
    </w:p>
    <w:p w:rsidR="00AB3332" w:rsidRPr="00CC6E73" w:rsidRDefault="00AB3332" w:rsidP="003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32" w:rsidRPr="00CC6E73" w:rsidRDefault="00AB3332" w:rsidP="003D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E73">
        <w:rPr>
          <w:rFonts w:ascii="Times New Roman" w:hAnsi="Times New Roman" w:cs="Times New Roman"/>
          <w:sz w:val="24"/>
          <w:szCs w:val="24"/>
        </w:rPr>
        <w:t xml:space="preserve">(паспорт в ред. </w:t>
      </w:r>
      <w:hyperlink r:id="rId5" w:history="1">
        <w:r w:rsidRPr="00CC6E7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C6E73">
        <w:rPr>
          <w:rFonts w:ascii="Times New Roman" w:hAnsi="Times New Roman" w:cs="Times New Roman"/>
          <w:sz w:val="24"/>
          <w:szCs w:val="24"/>
        </w:rPr>
        <w:t xml:space="preserve"> Правительства РТ от 07.06.2022 N 355)</w:t>
      </w:r>
    </w:p>
    <w:p w:rsidR="00AB3332" w:rsidRPr="00CC6E73" w:rsidRDefault="00AB3332" w:rsidP="003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- координатор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Государственные заказчики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спорта Республики Тыва, Министерство культуры и туризма Республики Тыва, Агентство по делам молодежи Республики Тыва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Тыва, Министерство спорта Республики Тыва, Министерство культуры и туризма Республики Тыва, Агентство по делам молодежи Республики Тыва, органы местного самоуправления муниципальных образований Республики Тыва (по согласованию);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Тыва (по согласованию), кредитные организации (по согласованию), образовательные организации, предприятия и организации реального сектора экономики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CC6E73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3332" w:rsidRPr="00CC6E7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332" w:rsidRPr="00CC6E73" w:rsidRDefault="00CC6E73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332" w:rsidRPr="00CC6E7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материалов и внедрения композитных материалов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332" w:rsidRPr="00CC6E73" w:rsidRDefault="00CC6E73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3332" w:rsidRPr="00CC6E7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Тыва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332" w:rsidRPr="00CC6E73" w:rsidRDefault="00CC6E73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3332" w:rsidRPr="00CC6E7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кредитования в Республике Тыва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332" w:rsidRPr="00CC6E73" w:rsidRDefault="00CC6E73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3332" w:rsidRPr="00CC6E7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332" w:rsidRPr="00CC6E73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жилых домов, основных объектов и систем жизнеобеспечения в сейсмических районах Республике Тыва на 2021 - 2025 годы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ввода жилья до 155 тыс. кв. м в 2025 году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массового жилищного строительства, в том числе малоэтажного;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поддержка обеспечения земельных участков социальной, инженерной и транспортной инфраструктурой в целях жилищного строительства;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отдельным категориям граждан на строительство жилья;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производственной базы строительного комплекса, создание условий для применения в жилищном строительстве новых технологий и материалов, отвечающих требованиям </w:t>
            </w:r>
            <w:proofErr w:type="spellStart"/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экономичности и </w:t>
            </w:r>
            <w:proofErr w:type="spellStart"/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ипотечного жилищного кредитования и деятельности участников рынка ипотечного жилищного кредитования;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создание арендного жилья;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рынка арендного жилья и развитие некоммерческого жилищного фонда для граждан, имеющих невысокий уровень дохода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ввода жилья;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жилья;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жилищными сертификатами граждан в рамках реализации основного мероприятия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hyperlink r:id="rId11" w:history="1">
              <w:r w:rsidRPr="00CC6E73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улучшивших жилищные условия;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увеличение общей площади жилых помещений, приходящихся в среднем на одного жителя республики, до 14,75 кв. м;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капитал, 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инвестиций инфраструктурных монополий (федеральные проекты) и бюджетных ассигнований федерального бюджета, до 755881,2 тыс. рублей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два этапа: I этап - 2021 - 2022 годы; II этап - 2023 - 2025 годы</w:t>
            </w:r>
          </w:p>
        </w:tc>
      </w:tr>
      <w:tr w:rsidR="003D0C7E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в 2021 - 2025 годах составит 3480999,724 тыс. рублей, в том числе по годам: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2021 год - 520338,46485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2022 год - 512291,21515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2023 год - 926411,756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2024 год - 1085349,810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2025 год - 436608,478 тыс. рублей,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- 2265283,56104 тыс. рублей, в том числе по годам: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2021 год - 287937,42285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2022 год - 267779,34419 т</w:t>
            </w:r>
            <w:bookmarkStart w:id="0" w:name="_GoBack"/>
            <w:bookmarkEnd w:id="0"/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2023 год - 693828,054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2024 год - 833974,134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2025 год - 181764,606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- 112424,70996 тыс. рублей, в том числе по годам: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2021 год - 30224,587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2022 год - 43197,77096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2023 год - 17824,446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2024 год - 19341,900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2025 год - 1836,006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- 11088,663 тыс. рублей, в том числе по годам: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2021 год - 4571,345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2022 год - 1314,100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2023 год - 1573,746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2024 год - 1793,466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2025 год - 1836,006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- 1092202,790 тыс. рублей, в том числе по годам: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2021 год - 197605,11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2022 год - 200000,00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2023 год - 213185,51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2024 год - 230240,31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на 2025 год - 251171,86 тыс. рублей</w:t>
            </w:r>
          </w:p>
        </w:tc>
      </w:tr>
      <w:tr w:rsidR="00AB3332" w:rsidRPr="00CC6E73">
        <w:tc>
          <w:tcPr>
            <w:tcW w:w="3118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 - 155,0 тыс. кв. м;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условия, - 11 тыс. семей;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улучшивших жилищные условия в рамках реализации основного мероприятия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обеспечению жильем категорий граждан, установленных федеральным законодательством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hyperlink r:id="rId12" w:history="1">
              <w:r w:rsidRPr="00CC6E73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CC6E7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3D0C7E" w:rsidRPr="00CC6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, - 10 человек;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- 755881,2 тыс. рублей;</w:t>
            </w:r>
          </w:p>
          <w:p w:rsidR="00AB3332" w:rsidRPr="00CC6E73" w:rsidRDefault="00AB3332" w:rsidP="003D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условия, - 150 человек</w:t>
            </w:r>
          </w:p>
        </w:tc>
      </w:tr>
    </w:tbl>
    <w:p w:rsidR="0082556B" w:rsidRPr="00CC6E73" w:rsidRDefault="0082556B" w:rsidP="003D0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556B" w:rsidRPr="00CC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F5"/>
    <w:rsid w:val="00241A24"/>
    <w:rsid w:val="003D0C7E"/>
    <w:rsid w:val="007D328B"/>
    <w:rsid w:val="0082556B"/>
    <w:rsid w:val="00A83EF5"/>
    <w:rsid w:val="00AB3332"/>
    <w:rsid w:val="00CC6E73"/>
    <w:rsid w:val="00F83E73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2035A9565D4C9FEA7370C8CE6D7A7CB80D22CC6975A933198E919ADEEA1C0279AD2A69363DAC9F8D2606F7B19B4FAAFC7D2F95609DAC7030E774CC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22035A9565D4C9FEA7370C8CE6D7A7CB80D22CC6975A933198E919ADEEA1C0279AD2A69363DAC9F8D8606E7B19B4FAAFC7D2F95609DAC7030E774CCCE" TargetMode="External"/><Relationship Id="rId12" Type="http://schemas.openxmlformats.org/officeDocument/2006/relationships/hyperlink" Target="consultantplus://offline/ref=1422035A9565D4C9FEA729019A8A8DA9CB8A8529CC9952C668C7B244FAE7AB9760D58BE4D76EDBC8F1D030363418E8BCFBD4D0F1560BD3DB40C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2035A9565D4C9FEA7370C8CE6D7A7CB80D22CC6975A933198E919ADEEA1C0279AD2A69363DAC9F8D966647B19B4FAAFC7D2F95609DAC7030E774CCCE" TargetMode="External"/><Relationship Id="rId11" Type="http://schemas.openxmlformats.org/officeDocument/2006/relationships/hyperlink" Target="consultantplus://offline/ref=1422035A9565D4C9FEA729019A8A8DA9CB8A8529CC9952C668C7B244FAE7AB9760D58BE4D76EDBC8F1D030363418E8BCFBD4D0F1560BD3DB40C3E" TargetMode="External"/><Relationship Id="rId5" Type="http://schemas.openxmlformats.org/officeDocument/2006/relationships/hyperlink" Target="consultantplus://offline/ref=1422035A9565D4C9FEA7370C8CE6D7A7CB80D22CC6975B973398E919ADEEA1C0279AD2A69363DAC9F8DB64617B19B4FAAFC7D2F95609DAC7030E774CCCE" TargetMode="External"/><Relationship Id="rId10" Type="http://schemas.openxmlformats.org/officeDocument/2006/relationships/hyperlink" Target="consultantplus://offline/ref=1422035A9565D4C9FEA7370C8CE6D7A7CB80D22CC6975A933198E919ADEEA1C0279AD2A69363DAC9FADD61667B19B4FAAFC7D2F95609DAC7030E774CC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2035A9565D4C9FEA7370C8CE6D7A7CB80D22CC6975A933198E919ADEEA1C0279AD2A69363DAC9F9DA6C6F7B19B4FAAFC7D2F95609DAC7030E774CC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8</cp:revision>
  <dcterms:created xsi:type="dcterms:W3CDTF">2022-09-21T04:01:00Z</dcterms:created>
  <dcterms:modified xsi:type="dcterms:W3CDTF">2022-10-21T11:00:00Z</dcterms:modified>
</cp:coreProperties>
</file>